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14C2A" w14:textId="77777777" w:rsidR="00E16C17" w:rsidRDefault="00E16C17" w:rsidP="00E16C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A1B8A" w14:textId="77777777" w:rsidR="00E16C17" w:rsidRDefault="00E16C17" w:rsidP="00E16C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14722" w14:textId="7203A692" w:rsidR="00E16C17" w:rsidRDefault="00E16C17" w:rsidP="00E16C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C17">
        <w:rPr>
          <w:rFonts w:ascii="Times New Roman" w:hAnsi="Times New Roman" w:cs="Times New Roman"/>
          <w:b/>
          <w:bCs/>
          <w:sz w:val="24"/>
          <w:szCs w:val="24"/>
        </w:rPr>
        <w:t>Príloha č.2 -  Cenová ponuka</w:t>
      </w:r>
    </w:p>
    <w:p w14:paraId="39263E12" w14:textId="77777777" w:rsidR="00E16C17" w:rsidRPr="00E16C17" w:rsidRDefault="00E16C17" w:rsidP="00E16C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776E0" w14:textId="4BBD4A89" w:rsidR="000B4235" w:rsidRPr="00E16C17" w:rsidRDefault="00934DE0" w:rsidP="00E16C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Odmena za poradenstvo je stanovená ako mesačná odmena za vykonané služby podľa dohodnutých cien nasledovne:</w:t>
      </w:r>
    </w:p>
    <w:p w14:paraId="057FDCDB" w14:textId="684C21CA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Administrácia súvisiaca so vznikom zamestnávateľa – registrácia Sociálna poisťovňa, Zdravotné poisťovne, Daňový úrad – 100,00 EUR</w:t>
      </w:r>
    </w:p>
    <w:p w14:paraId="1C565083" w14:textId="3BACD202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Spracovanie pracovných zmlúv 20,00 EUR/zmluva</w:t>
      </w:r>
    </w:p>
    <w:p w14:paraId="02D23625" w14:textId="34D487AC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Prihlásenie zamestnanca pri nástupe do pracovného pomeru 15,00 EUR</w:t>
      </w:r>
    </w:p>
    <w:p w14:paraId="4D50D902" w14:textId="6D3F10F2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Odhlásenie zamestnanca pri ukončení pracovného pomeru 15,00 EUR</w:t>
      </w:r>
    </w:p>
    <w:p w14:paraId="15D26A75" w14:textId="0E4AF8FF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Spracovanie mesačnej mzdovej agendy 15,00 EUR/zamestnanec</w:t>
      </w:r>
    </w:p>
    <w:p w14:paraId="3C60CF16" w14:textId="0FA8C276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Spracovanie ročného zúčtovania preddavkov na daň z príjmov zo závislej činnosti 15,00 EUR/zamestnanec</w:t>
      </w:r>
    </w:p>
    <w:p w14:paraId="19BD1E62" w14:textId="5320F887" w:rsidR="00934DE0" w:rsidRPr="00E16C17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Vedenie účtovníctva  70 EUR/mesačne</w:t>
      </w:r>
    </w:p>
    <w:p w14:paraId="0281D326" w14:textId="7918DD83" w:rsidR="00934DE0" w:rsidRDefault="00934DE0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6C17">
        <w:rPr>
          <w:rFonts w:ascii="Times New Roman" w:hAnsi="Times New Roman" w:cs="Times New Roman"/>
          <w:sz w:val="24"/>
          <w:szCs w:val="24"/>
        </w:rPr>
        <w:t>Spracovanie účtovnej závierky + daňového priznania 150 EUR</w:t>
      </w:r>
    </w:p>
    <w:p w14:paraId="1A44D133" w14:textId="27127316" w:rsidR="00E16C17" w:rsidRPr="00E16C17" w:rsidRDefault="00E16C17" w:rsidP="00E16C17">
      <w:pPr>
        <w:pStyle w:val="Odsekzoznamu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Ostatné poradenské činnosti  25 EUR /hodina </w:t>
      </w:r>
    </w:p>
    <w:sectPr w:rsidR="00E16C17" w:rsidRPr="00E16C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8A696" w14:textId="77777777" w:rsidR="004F5447" w:rsidRDefault="004F5447" w:rsidP="00E16C17">
      <w:pPr>
        <w:spacing w:after="0" w:line="240" w:lineRule="auto"/>
      </w:pPr>
      <w:r>
        <w:separator/>
      </w:r>
    </w:p>
  </w:endnote>
  <w:endnote w:type="continuationSeparator" w:id="0">
    <w:p w14:paraId="479050C1" w14:textId="77777777" w:rsidR="004F5447" w:rsidRDefault="004F5447" w:rsidP="00E1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0D9" w14:textId="77777777" w:rsidR="00E16C17" w:rsidRPr="00CC168D" w:rsidRDefault="00E16C17" w:rsidP="00E16C17">
    <w:pPr>
      <w:pStyle w:val="Pta"/>
      <w:rPr>
        <w:rFonts w:ascii="Times New Roman" w:hAnsi="Times New Roman" w:cs="Times New Roman"/>
        <w:sz w:val="20"/>
        <w:szCs w:val="20"/>
      </w:rPr>
    </w:pPr>
    <w:r w:rsidRPr="00CC168D">
      <w:rPr>
        <w:rFonts w:ascii="Times New Roman" w:hAnsi="Times New Roman" w:cs="Times New Roman"/>
        <w:sz w:val="20"/>
        <w:szCs w:val="20"/>
      </w:rPr>
      <w:t>Zmluva o poskytovaní poradenských služieb uzavretá podľa zákona č.78/1992 Zb. o daňových poradcoch a Slovenskej komore daňových poradcov v znení neskorších ( ďalej len zmluva ) medzi Európske zoskupenie územnej spolupráce a </w:t>
    </w:r>
    <w:proofErr w:type="spellStart"/>
    <w:r w:rsidRPr="00CC168D">
      <w:rPr>
        <w:rFonts w:ascii="Times New Roman" w:hAnsi="Times New Roman" w:cs="Times New Roman"/>
        <w:sz w:val="20"/>
        <w:szCs w:val="20"/>
      </w:rPr>
      <w:t>ekoposs</w:t>
    </w:r>
    <w:proofErr w:type="spellEnd"/>
    <w:r w:rsidRPr="00CC168D">
      <w:rPr>
        <w:rFonts w:ascii="Times New Roman" w:hAnsi="Times New Roman" w:cs="Times New Roman"/>
        <w:sz w:val="20"/>
        <w:szCs w:val="20"/>
      </w:rPr>
      <w:t xml:space="preserve">+ s.r.o </w:t>
    </w:r>
  </w:p>
  <w:p w14:paraId="5702DB6A" w14:textId="77777777" w:rsidR="00E16C17" w:rsidRPr="00CC168D" w:rsidRDefault="00E16C17" w:rsidP="00E16C17">
    <w:pPr>
      <w:pStyle w:val="Pta"/>
      <w:rPr>
        <w:rFonts w:ascii="Times New Roman" w:hAnsi="Times New Roman" w:cs="Times New Roman"/>
        <w:sz w:val="20"/>
        <w:szCs w:val="20"/>
      </w:rPr>
    </w:pPr>
  </w:p>
  <w:p w14:paraId="2E526D87" w14:textId="6894D4C1" w:rsidR="00E16C17" w:rsidRDefault="00E16C17">
    <w:pPr>
      <w:pStyle w:val="Pta"/>
    </w:pPr>
  </w:p>
  <w:p w14:paraId="3DE4B7E3" w14:textId="77777777" w:rsidR="00E16C17" w:rsidRDefault="00E16C1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16DE" w14:textId="77777777" w:rsidR="004F5447" w:rsidRDefault="004F5447" w:rsidP="00E16C17">
      <w:pPr>
        <w:spacing w:after="0" w:line="240" w:lineRule="auto"/>
      </w:pPr>
      <w:r>
        <w:separator/>
      </w:r>
    </w:p>
  </w:footnote>
  <w:footnote w:type="continuationSeparator" w:id="0">
    <w:p w14:paraId="3500B522" w14:textId="77777777" w:rsidR="004F5447" w:rsidRDefault="004F5447" w:rsidP="00E16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5231"/>
    <w:multiLevelType w:val="hybridMultilevel"/>
    <w:tmpl w:val="B31EF348"/>
    <w:lvl w:ilvl="0" w:tplc="86328D7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B4428"/>
    <w:multiLevelType w:val="hybridMultilevel"/>
    <w:tmpl w:val="27567B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868111">
    <w:abstractNumId w:val="1"/>
  </w:num>
  <w:num w:numId="2" w16cid:durableId="127428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E0"/>
    <w:rsid w:val="000B4235"/>
    <w:rsid w:val="000B6FCE"/>
    <w:rsid w:val="004F5447"/>
    <w:rsid w:val="00934DE0"/>
    <w:rsid w:val="00E1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CDDC"/>
  <w15:chartTrackingRefBased/>
  <w15:docId w15:val="{F177E3A6-85AE-4925-8AB6-6D14E7BC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4DE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1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6C17"/>
  </w:style>
  <w:style w:type="paragraph" w:styleId="Pta">
    <w:name w:val="footer"/>
    <w:basedOn w:val="Normlny"/>
    <w:link w:val="PtaChar"/>
    <w:uiPriority w:val="99"/>
    <w:unhideWhenUsed/>
    <w:rsid w:val="00E1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kurekova</dc:creator>
  <cp:keywords/>
  <dc:description/>
  <cp:lastModifiedBy>Lucia Sandtner</cp:lastModifiedBy>
  <cp:revision>2</cp:revision>
  <dcterms:created xsi:type="dcterms:W3CDTF">2023-10-12T13:18:00Z</dcterms:created>
  <dcterms:modified xsi:type="dcterms:W3CDTF">2023-10-12T13:18:00Z</dcterms:modified>
</cp:coreProperties>
</file>